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CA5" w:rsidRDefault="00056CA5" w:rsidP="00056CA5">
      <w:pPr>
        <w:pStyle w:val="NoSpacing"/>
        <w:ind w:left="1440" w:hanging="1380"/>
      </w:pPr>
      <w:r>
        <w:rPr>
          <w:u w:val="single"/>
        </w:rPr>
        <w:t>Roger LEES</w:t>
      </w:r>
      <w:r>
        <w:t xml:space="preserve">        (fl.1438)</w:t>
      </w:r>
    </w:p>
    <w:p w:rsidR="00056CA5" w:rsidRDefault="00056CA5" w:rsidP="00056CA5">
      <w:pPr>
        <w:pStyle w:val="NoSpacing"/>
        <w:ind w:left="1440" w:hanging="1380"/>
      </w:pPr>
      <w:r>
        <w:t>Esquire.</w:t>
      </w:r>
    </w:p>
    <w:p w:rsidR="00056CA5" w:rsidRDefault="00056CA5" w:rsidP="00056CA5">
      <w:pPr>
        <w:pStyle w:val="NoSpacing"/>
        <w:ind w:left="1440" w:hanging="1380"/>
      </w:pPr>
    </w:p>
    <w:p w:rsidR="00056CA5" w:rsidRDefault="00056CA5" w:rsidP="00056CA5">
      <w:pPr>
        <w:pStyle w:val="NoSpacing"/>
        <w:ind w:left="1440" w:hanging="1380"/>
      </w:pPr>
    </w:p>
    <w:p w:rsidR="00056CA5" w:rsidRDefault="00056CA5" w:rsidP="00056CA5">
      <w:pPr>
        <w:pStyle w:val="NoSpacing"/>
        <w:ind w:left="1440" w:hanging="1380"/>
      </w:pPr>
      <w:r>
        <w:t xml:space="preserve">  3 Feb.1438</w:t>
      </w:r>
      <w:r>
        <w:tab/>
        <w:t xml:space="preserve">Settlement of the action taken against him and William Brampton(q.v.) by William Halle(q.v.) over of the manor of Swinbrook and 18 acres of meadow </w:t>
      </w:r>
    </w:p>
    <w:p w:rsidR="00056CA5" w:rsidRDefault="00056CA5" w:rsidP="00056CA5">
      <w:pPr>
        <w:pStyle w:val="NoSpacing"/>
        <w:ind w:left="1440" w:hanging="1380"/>
      </w:pPr>
      <w:r>
        <w:tab/>
        <w:t>in Asthall, Oxfordshire.</w:t>
      </w:r>
    </w:p>
    <w:p w:rsidR="00056CA5" w:rsidRDefault="00056CA5" w:rsidP="00056CA5">
      <w:pPr>
        <w:pStyle w:val="NoSpacing"/>
        <w:ind w:left="1440" w:hanging="1380"/>
      </w:pPr>
      <w:r>
        <w:tab/>
        <w:t>(</w:t>
      </w:r>
      <w:hyperlink r:id="rId7" w:history="1">
        <w:r w:rsidRPr="00231B4E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056CA5" w:rsidRDefault="00056CA5" w:rsidP="00056CA5">
      <w:pPr>
        <w:pStyle w:val="NoSpacing"/>
        <w:ind w:left="1440" w:hanging="1380"/>
      </w:pPr>
    </w:p>
    <w:p w:rsidR="00056CA5" w:rsidRDefault="00056CA5" w:rsidP="00056CA5">
      <w:pPr>
        <w:pStyle w:val="NoSpacing"/>
        <w:ind w:left="1440" w:hanging="1380"/>
      </w:pPr>
    </w:p>
    <w:p w:rsidR="00056CA5" w:rsidRPr="009262B4" w:rsidRDefault="00056CA5" w:rsidP="00056CA5">
      <w:pPr>
        <w:pStyle w:val="NoSpacing"/>
        <w:ind w:left="1440" w:hanging="1380"/>
      </w:pPr>
      <w:r>
        <w:t>28 October 2012</w:t>
      </w:r>
    </w:p>
    <w:p w:rsidR="00BA4020" w:rsidRPr="00186E49" w:rsidRDefault="00056CA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CA5" w:rsidRDefault="00056CA5" w:rsidP="00552EBA">
      <w:r>
        <w:separator/>
      </w:r>
    </w:p>
  </w:endnote>
  <w:endnote w:type="continuationSeparator" w:id="0">
    <w:p w:rsidR="00056CA5" w:rsidRDefault="00056CA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56CA5">
      <w:rPr>
        <w:noProof/>
      </w:rPr>
      <w:t>03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CA5" w:rsidRDefault="00056CA5" w:rsidP="00552EBA">
      <w:r>
        <w:separator/>
      </w:r>
    </w:p>
  </w:footnote>
  <w:footnote w:type="continuationSeparator" w:id="0">
    <w:p w:rsidR="00056CA5" w:rsidRDefault="00056CA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56CA5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2012-11-03T20:40:00Z</dcterms:created>
  <dcterms:modified xsi:type="dcterms:W3CDTF">2012-11-03T20:40:00Z</dcterms:modified>
</cp:coreProperties>
</file>